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04EC3" w14:textId="77777777" w:rsidR="00A354E8" w:rsidRPr="0028329A" w:rsidRDefault="00A354E8" w:rsidP="00683DBB">
      <w:pPr>
        <w:pStyle w:val="Naslov1"/>
        <w:numPr>
          <w:ilvl w:val="0"/>
          <w:numId w:val="18"/>
        </w:numPr>
        <w:rPr>
          <w:rFonts w:ascii="Calibri" w:hAnsi="Calibri"/>
          <w:sz w:val="22"/>
          <w:szCs w:val="22"/>
        </w:rPr>
      </w:pPr>
      <w:r w:rsidRPr="0028329A">
        <w:rPr>
          <w:rFonts w:ascii="Calibri" w:hAnsi="Calibri"/>
          <w:sz w:val="22"/>
          <w:szCs w:val="22"/>
        </w:rPr>
        <w:t>TEHNIČNI OPIS IN OBDOBJE IZVEDBE STORITEV</w:t>
      </w:r>
    </w:p>
    <w:p w14:paraId="23CA6C6D" w14:textId="77777777" w:rsidR="00A354E8" w:rsidRDefault="00A354E8" w:rsidP="00315BCE">
      <w:pPr>
        <w:spacing w:after="0" w:line="240" w:lineRule="auto"/>
        <w:jc w:val="both"/>
        <w:rPr>
          <w:rFonts w:cs="Tahoma"/>
        </w:rPr>
      </w:pPr>
    </w:p>
    <w:p w14:paraId="27AE666B" w14:textId="2230CDF1" w:rsidR="00A354E8" w:rsidRPr="00B24C7F" w:rsidRDefault="00A354E8" w:rsidP="00315BCE">
      <w:p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Predmet javnega naročila je izvajanje varnostnih</w:t>
      </w:r>
      <w:r w:rsidR="00A67D8C">
        <w:rPr>
          <w:rFonts w:cs="Tahoma"/>
        </w:rPr>
        <w:t xml:space="preserve"> </w:t>
      </w:r>
      <w:r w:rsidRPr="00B24C7F">
        <w:rPr>
          <w:rFonts w:cs="Tahoma"/>
        </w:rPr>
        <w:t xml:space="preserve">storitev </w:t>
      </w:r>
      <w:r w:rsidR="009C5890">
        <w:rPr>
          <w:rFonts w:cs="Tahoma"/>
        </w:rPr>
        <w:t xml:space="preserve">(sklop št. 1) </w:t>
      </w:r>
      <w:r w:rsidRPr="00B24C7F">
        <w:rPr>
          <w:rFonts w:cs="Tahoma"/>
        </w:rPr>
        <w:t>v objektu na Toplarniški ulici 19 in sicer:</w:t>
      </w:r>
    </w:p>
    <w:p w14:paraId="689BE206" w14:textId="77777777" w:rsidR="00683DBB" w:rsidRDefault="00683DBB" w:rsidP="00683DBB">
      <w:pPr>
        <w:pStyle w:val="Brezrazmikov"/>
      </w:pPr>
    </w:p>
    <w:p w14:paraId="3F3AE123" w14:textId="77777777" w:rsidR="00A354E8" w:rsidRDefault="00A354E8" w:rsidP="00683DBB">
      <w:pPr>
        <w:pStyle w:val="Brezrazmikov"/>
        <w:numPr>
          <w:ilvl w:val="1"/>
          <w:numId w:val="18"/>
        </w:numPr>
        <w:rPr>
          <w:b/>
        </w:rPr>
      </w:pPr>
      <w:r w:rsidRPr="00683DBB">
        <w:rPr>
          <w:b/>
        </w:rPr>
        <w:t>Varnostne storitve:</w:t>
      </w:r>
    </w:p>
    <w:p w14:paraId="50DBD734" w14:textId="77777777" w:rsidR="00A354E8" w:rsidRDefault="00A354E8" w:rsidP="00315BCE">
      <w:pPr>
        <w:spacing w:after="0" w:line="240" w:lineRule="auto"/>
        <w:jc w:val="both"/>
        <w:rPr>
          <w:rFonts w:cs="Tahoma"/>
          <w:b/>
        </w:rPr>
      </w:pPr>
    </w:p>
    <w:p w14:paraId="1CDBB76A" w14:textId="22DD602D" w:rsidR="00E85476" w:rsidRPr="00B24C7F" w:rsidRDefault="00E85476" w:rsidP="00E85476">
      <w:pPr>
        <w:numPr>
          <w:ilvl w:val="0"/>
          <w:numId w:val="2"/>
        </w:numPr>
        <w:spacing w:after="0" w:line="240" w:lineRule="auto"/>
        <w:jc w:val="both"/>
        <w:rPr>
          <w:rFonts w:cs="Tahoma"/>
          <w:bCs/>
        </w:rPr>
      </w:pPr>
      <w:r w:rsidRPr="00B24C7F">
        <w:rPr>
          <w:rFonts w:cs="Tahoma"/>
          <w:bCs/>
        </w:rPr>
        <w:t xml:space="preserve">varnostne storitve na vhodu v upravno stavbo – vsak delovni dan med </w:t>
      </w:r>
      <w:r w:rsidR="009F3D77">
        <w:rPr>
          <w:rFonts w:cs="Tahoma"/>
          <w:bCs/>
        </w:rPr>
        <w:t>5.30</w:t>
      </w:r>
      <w:r w:rsidRPr="00B24C7F">
        <w:rPr>
          <w:rFonts w:cs="Tahoma"/>
          <w:bCs/>
        </w:rPr>
        <w:t xml:space="preserve"> in 21. uro – eno delovno mesto (15</w:t>
      </w:r>
      <w:r w:rsidR="009F3D77">
        <w:rPr>
          <w:rFonts w:cs="Tahoma"/>
          <w:bCs/>
        </w:rPr>
        <w:t>,5</w:t>
      </w:r>
      <w:r w:rsidRPr="00B24C7F">
        <w:rPr>
          <w:rFonts w:cs="Tahoma"/>
          <w:bCs/>
        </w:rPr>
        <w:t xml:space="preserve"> ur/delavnik),</w:t>
      </w:r>
    </w:p>
    <w:p w14:paraId="341828F6" w14:textId="3FE6D794" w:rsidR="00E85476" w:rsidRDefault="00E85476" w:rsidP="00E85476">
      <w:pPr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varnostne storitve na tovornem vhodu</w:t>
      </w:r>
      <w:r w:rsidR="00306ECB">
        <w:rPr>
          <w:rFonts w:cs="Tahoma"/>
        </w:rPr>
        <w:t xml:space="preserve"> / recepcija TV</w:t>
      </w:r>
      <w:r w:rsidRPr="00B24C7F">
        <w:rPr>
          <w:rFonts w:cs="Tahoma"/>
        </w:rPr>
        <w:t xml:space="preserve"> – </w:t>
      </w:r>
      <w:r w:rsidRPr="00B24C7F">
        <w:rPr>
          <w:rFonts w:cs="Tahoma"/>
          <w:bCs/>
        </w:rPr>
        <w:t xml:space="preserve">vsak dan med </w:t>
      </w:r>
      <w:r w:rsidR="00306ECB">
        <w:rPr>
          <w:rFonts w:cs="Tahoma"/>
          <w:bCs/>
        </w:rPr>
        <w:t>5.45</w:t>
      </w:r>
      <w:r w:rsidR="00306ECB" w:rsidRPr="00B24C7F">
        <w:rPr>
          <w:rFonts w:cs="Tahoma"/>
          <w:bCs/>
        </w:rPr>
        <w:t xml:space="preserve"> </w:t>
      </w:r>
      <w:r w:rsidRPr="00B24C7F">
        <w:rPr>
          <w:rFonts w:cs="Tahoma"/>
          <w:bCs/>
        </w:rPr>
        <w:t xml:space="preserve">in </w:t>
      </w:r>
      <w:r w:rsidR="00306ECB">
        <w:rPr>
          <w:rFonts w:cs="Tahoma"/>
          <w:bCs/>
        </w:rPr>
        <w:t>5.45</w:t>
      </w:r>
      <w:r w:rsidRPr="00B24C7F">
        <w:rPr>
          <w:rFonts w:cs="Tahoma"/>
          <w:bCs/>
        </w:rPr>
        <w:t xml:space="preserve"> uro</w:t>
      </w:r>
      <w:r>
        <w:rPr>
          <w:rFonts w:cs="Tahoma"/>
        </w:rPr>
        <w:t xml:space="preserve"> naslednjega dne – </w:t>
      </w:r>
      <w:r w:rsidR="00306ECB" w:rsidRPr="00B24C7F">
        <w:rPr>
          <w:rFonts w:cs="Tahoma"/>
          <w:bCs/>
        </w:rPr>
        <w:t xml:space="preserve">eno delovno mesto </w:t>
      </w:r>
      <w:r w:rsidRPr="00B24C7F">
        <w:rPr>
          <w:rFonts w:cs="Tahoma"/>
        </w:rPr>
        <w:t>(24 ur/dan),</w:t>
      </w:r>
    </w:p>
    <w:p w14:paraId="4AD7D53E" w14:textId="5BCE570E" w:rsidR="00306ECB" w:rsidRPr="00306ECB" w:rsidRDefault="00306ECB" w:rsidP="00306ECB">
      <w:pPr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varnostne storitve na tovornem vhodu</w:t>
      </w:r>
      <w:r>
        <w:rPr>
          <w:rFonts w:cs="Tahoma"/>
        </w:rPr>
        <w:t xml:space="preserve"> / obhodni varnostnik</w:t>
      </w:r>
      <w:r w:rsidRPr="00B24C7F">
        <w:rPr>
          <w:rFonts w:cs="Tahoma"/>
        </w:rPr>
        <w:t xml:space="preserve"> – </w:t>
      </w:r>
      <w:r w:rsidRPr="00B24C7F">
        <w:rPr>
          <w:rFonts w:cs="Tahoma"/>
          <w:bCs/>
        </w:rPr>
        <w:t xml:space="preserve">vsak dan med </w:t>
      </w:r>
      <w:r>
        <w:rPr>
          <w:rFonts w:cs="Tahoma"/>
          <w:bCs/>
        </w:rPr>
        <w:t>5.30</w:t>
      </w:r>
      <w:r w:rsidRPr="00B24C7F">
        <w:rPr>
          <w:rFonts w:cs="Tahoma"/>
          <w:bCs/>
        </w:rPr>
        <w:t xml:space="preserve"> in </w:t>
      </w:r>
      <w:r>
        <w:rPr>
          <w:rFonts w:cs="Tahoma"/>
          <w:bCs/>
        </w:rPr>
        <w:t>5.30</w:t>
      </w:r>
      <w:r w:rsidRPr="00B24C7F">
        <w:rPr>
          <w:rFonts w:cs="Tahoma"/>
          <w:bCs/>
        </w:rPr>
        <w:t>. uro</w:t>
      </w:r>
      <w:r>
        <w:rPr>
          <w:rFonts w:cs="Tahoma"/>
        </w:rPr>
        <w:t xml:space="preserve"> naslednjega dne – </w:t>
      </w:r>
      <w:r w:rsidRPr="00B24C7F">
        <w:rPr>
          <w:rFonts w:cs="Tahoma"/>
          <w:bCs/>
        </w:rPr>
        <w:t xml:space="preserve">eno delovno mesto </w:t>
      </w:r>
      <w:r w:rsidRPr="00B24C7F">
        <w:rPr>
          <w:rFonts w:cs="Tahoma"/>
        </w:rPr>
        <w:t>(24 ur/dan),</w:t>
      </w:r>
    </w:p>
    <w:p w14:paraId="1DE83BD6" w14:textId="77777777" w:rsidR="00E85476" w:rsidRPr="00B24C7F" w:rsidRDefault="00E85476" w:rsidP="00E85476">
      <w:pPr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pripravljenost na posredovanje in posredovanje intervencijske skupine v primeru klica na pomoč,</w:t>
      </w:r>
    </w:p>
    <w:p w14:paraId="714C4BBE" w14:textId="77777777" w:rsidR="00E85476" w:rsidRPr="00B24C7F" w:rsidRDefault="00E85476" w:rsidP="00E85476">
      <w:pPr>
        <w:numPr>
          <w:ilvl w:val="0"/>
          <w:numId w:val="2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dodatnih varnostnih s</w:t>
      </w:r>
      <w:r>
        <w:rPr>
          <w:rFonts w:cs="Tahoma"/>
        </w:rPr>
        <w:t>toritev, po predhodnem naročilu.</w:t>
      </w:r>
    </w:p>
    <w:p w14:paraId="1702B169" w14:textId="77777777" w:rsidR="00E85476" w:rsidRDefault="00E85476" w:rsidP="00E85476">
      <w:pPr>
        <w:spacing w:after="0" w:line="240" w:lineRule="auto"/>
        <w:jc w:val="both"/>
        <w:rPr>
          <w:rFonts w:cs="Tahoma"/>
        </w:rPr>
      </w:pPr>
    </w:p>
    <w:p w14:paraId="5D5CC682" w14:textId="77777777" w:rsidR="00E85476" w:rsidRPr="00B24C7F" w:rsidRDefault="00E85476" w:rsidP="00E85476">
      <w:p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 xml:space="preserve">Naročnik ocenjuje, da bo opravljeno naslednje število ur za </w:t>
      </w:r>
      <w:r>
        <w:rPr>
          <w:rFonts w:cs="Tahoma"/>
        </w:rPr>
        <w:t xml:space="preserve">obdobje </w:t>
      </w:r>
      <w:r w:rsidR="00FA1D8B">
        <w:rPr>
          <w:rFonts w:cs="Tahoma"/>
        </w:rPr>
        <w:t xml:space="preserve">enega </w:t>
      </w:r>
      <w:r>
        <w:rPr>
          <w:rFonts w:cs="Tahoma"/>
        </w:rPr>
        <w:t>let</w:t>
      </w:r>
      <w:r w:rsidR="00FA1D8B">
        <w:rPr>
          <w:rFonts w:cs="Tahoma"/>
        </w:rPr>
        <w:t>a</w:t>
      </w:r>
      <w:r w:rsidRPr="00B24C7F">
        <w:rPr>
          <w:rFonts w:cs="Tahoma"/>
        </w:rPr>
        <w:t>:</w:t>
      </w:r>
    </w:p>
    <w:p w14:paraId="4B38605D" w14:textId="77777777" w:rsidR="00E85476" w:rsidRPr="00B24C7F" w:rsidRDefault="00E85476" w:rsidP="00E85476">
      <w:pPr>
        <w:numPr>
          <w:ilvl w:val="0"/>
          <w:numId w:val="4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vodenje varnostnih storitev:</w:t>
      </w:r>
      <w:r w:rsidRPr="00B24C7F">
        <w:rPr>
          <w:rFonts w:cs="Tahoma"/>
        </w:rPr>
        <w:tab/>
      </w:r>
      <w:r w:rsidRPr="00B24C7F">
        <w:rPr>
          <w:rFonts w:cs="Tahoma"/>
        </w:rPr>
        <w:tab/>
      </w:r>
      <w:r w:rsidRPr="00B24C7F">
        <w:rPr>
          <w:rFonts w:cs="Tahoma"/>
        </w:rPr>
        <w:tab/>
      </w:r>
      <w:r w:rsidR="00FA1D8B">
        <w:rPr>
          <w:rFonts w:cs="Tahoma"/>
        </w:rPr>
        <w:t xml:space="preserve">   2</w:t>
      </w:r>
      <w:r>
        <w:rPr>
          <w:rFonts w:cs="Tahoma"/>
        </w:rPr>
        <w:t>.</w:t>
      </w:r>
      <w:r w:rsidR="00FA1D8B">
        <w:rPr>
          <w:rFonts w:cs="Tahoma"/>
        </w:rPr>
        <w:t>5</w:t>
      </w:r>
      <w:r>
        <w:rPr>
          <w:rFonts w:cs="Tahoma"/>
        </w:rPr>
        <w:t>00</w:t>
      </w:r>
      <w:r w:rsidRPr="00B24C7F">
        <w:rPr>
          <w:rFonts w:cs="Tahoma"/>
        </w:rPr>
        <w:t xml:space="preserve"> ur</w:t>
      </w:r>
    </w:p>
    <w:p w14:paraId="4CD5A248" w14:textId="3BB9A440" w:rsidR="00E85476" w:rsidRDefault="00E85476" w:rsidP="00E85476">
      <w:pPr>
        <w:numPr>
          <w:ilvl w:val="0"/>
          <w:numId w:val="4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varnostnih storitev:</w:t>
      </w:r>
      <w:r w:rsidRPr="00B24C7F">
        <w:rPr>
          <w:rFonts w:cs="Tahoma"/>
        </w:rPr>
        <w:tab/>
      </w:r>
      <w:r w:rsidRPr="00B24C7F">
        <w:rPr>
          <w:rFonts w:cs="Tahoma"/>
        </w:rPr>
        <w:tab/>
      </w:r>
      <w:r w:rsidRPr="00B24C7F">
        <w:rPr>
          <w:rFonts w:cs="Tahoma"/>
        </w:rPr>
        <w:tab/>
      </w:r>
      <w:r w:rsidR="00133728">
        <w:rPr>
          <w:rFonts w:cs="Tahoma"/>
        </w:rPr>
        <w:t xml:space="preserve"> </w:t>
      </w:r>
      <w:r w:rsidR="00FA1D8B">
        <w:rPr>
          <w:rFonts w:cs="Tahoma"/>
        </w:rPr>
        <w:t>1</w:t>
      </w:r>
      <w:r w:rsidR="00133728">
        <w:rPr>
          <w:rFonts w:cs="Tahoma"/>
        </w:rPr>
        <w:t>9</w:t>
      </w:r>
      <w:r>
        <w:rPr>
          <w:rFonts w:cs="Tahoma"/>
        </w:rPr>
        <w:t>.000</w:t>
      </w:r>
      <w:r w:rsidRPr="00B24C7F">
        <w:rPr>
          <w:rFonts w:cs="Tahoma"/>
        </w:rPr>
        <w:t xml:space="preserve"> ur</w:t>
      </w:r>
    </w:p>
    <w:p w14:paraId="3ABF7D79" w14:textId="39CAFF87" w:rsidR="00E85476" w:rsidRPr="00FA1D8B" w:rsidRDefault="00FA1D8B" w:rsidP="00FA1D8B">
      <w:pPr>
        <w:numPr>
          <w:ilvl w:val="0"/>
          <w:numId w:val="4"/>
        </w:numPr>
        <w:spacing w:after="0" w:line="240" w:lineRule="auto"/>
        <w:jc w:val="both"/>
        <w:rPr>
          <w:rFonts w:cs="Tahoma"/>
        </w:rPr>
      </w:pPr>
      <w:r w:rsidRPr="00FA1D8B">
        <w:rPr>
          <w:rFonts w:cs="Tahoma"/>
        </w:rPr>
        <w:t>dodatno varovanje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</w:t>
      </w:r>
      <w:r w:rsidR="00133728">
        <w:rPr>
          <w:rFonts w:cs="Tahoma"/>
        </w:rPr>
        <w:t xml:space="preserve">   </w:t>
      </w:r>
      <w:r>
        <w:rPr>
          <w:rFonts w:cs="Tahoma"/>
        </w:rPr>
        <w:t>1</w:t>
      </w:r>
      <w:r w:rsidR="00133728">
        <w:rPr>
          <w:rFonts w:cs="Tahoma"/>
        </w:rPr>
        <w:t>2</w:t>
      </w:r>
      <w:r>
        <w:rPr>
          <w:rFonts w:cs="Tahoma"/>
        </w:rPr>
        <w:t>0 ur</w:t>
      </w:r>
    </w:p>
    <w:p w14:paraId="4E87D7DA" w14:textId="77777777" w:rsidR="00E85476" w:rsidRDefault="00E85476" w:rsidP="00315BCE">
      <w:pPr>
        <w:spacing w:after="0" w:line="240" w:lineRule="auto"/>
        <w:jc w:val="both"/>
        <w:rPr>
          <w:rFonts w:cs="Tahoma"/>
        </w:rPr>
      </w:pPr>
    </w:p>
    <w:p w14:paraId="4C70B829" w14:textId="77777777" w:rsidR="00A354E8" w:rsidRPr="00B24C7F" w:rsidRDefault="00A354E8" w:rsidP="00315BCE">
      <w:p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Varnostne storitve vključujejo:</w:t>
      </w:r>
    </w:p>
    <w:p w14:paraId="1B55E14D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varovanje ljudi in premoženja (varovanje premičnega in nepremičnega premoženja pred uničenjem, tatvino, in drugimi škodljivimi vplivi, varovanje zaposlenih, strank, poslovnih partnerjev, obiskovalcev);</w:t>
      </w:r>
    </w:p>
    <w:p w14:paraId="48B109BC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nadzora nad prehodom oseb in vozil na vhodno izhodnih točkah objektov ENERGETIKA LJUBLJANA d.o.o.;</w:t>
      </w:r>
    </w:p>
    <w:p w14:paraId="4ACF4511" w14:textId="77777777" w:rsidR="004D668C" w:rsidRPr="004D668C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nadzora nad gibanjem oseb in vozil znotraj varovanega območja s stalnimi in občasnimi varnostnimi obhodi ter spremljanjem preko video nadzornega sistema;</w:t>
      </w:r>
    </w:p>
    <w:p w14:paraId="0C9979DE" w14:textId="77777777" w:rsidR="0030542C" w:rsidRPr="00B24C7F" w:rsidRDefault="004D668C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u</w:t>
      </w:r>
      <w:r w:rsidR="0030542C">
        <w:rPr>
          <w:rFonts w:cs="Tahoma"/>
        </w:rPr>
        <w:t xml:space="preserve">rejanje prometa vseh vrst vozil in razreševanje </w:t>
      </w:r>
      <w:r>
        <w:rPr>
          <w:rFonts w:cs="Tahoma"/>
        </w:rPr>
        <w:t>konfliktnih situacij, ki se nanašajo na neupoštevanje prometnega in parkirnega režima;</w:t>
      </w:r>
    </w:p>
    <w:p w14:paraId="76E4E135" w14:textId="77777777" w:rsidR="00A354E8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varnostnih obhodov in opazovanje varovanega območja ter dislociranih enot »Črpališče« in »Oljno gospodarstvo</w:t>
      </w:r>
      <w:r w:rsidR="007C226D">
        <w:rPr>
          <w:rFonts w:cs="Tahoma"/>
        </w:rPr>
        <w:t xml:space="preserve"> - ELKO</w:t>
      </w:r>
      <w:r w:rsidRPr="00B24C7F">
        <w:rPr>
          <w:rFonts w:cs="Tahoma"/>
        </w:rPr>
        <w:t>«;</w:t>
      </w:r>
    </w:p>
    <w:p w14:paraId="45A0AADC" w14:textId="77777777" w:rsidR="004D668C" w:rsidRDefault="004D668C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sprejem strank, delavcev zunanjih izvajalcev storitev, poslovnih partnerjev in drugih oseb</w:t>
      </w:r>
      <w:r w:rsidR="00D36519">
        <w:rPr>
          <w:rFonts w:cs="Tahoma"/>
        </w:rPr>
        <w:t xml:space="preserve">, ki prihajajo na območje varovanja </w:t>
      </w:r>
      <w:r>
        <w:rPr>
          <w:rFonts w:cs="Tahoma"/>
        </w:rPr>
        <w:t>ter kreiranje identifikacijskih kartic za vstop (četrta pot/Ris4i);</w:t>
      </w:r>
    </w:p>
    <w:p w14:paraId="3FC79675" w14:textId="77777777" w:rsidR="004D668C" w:rsidRDefault="004D668C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izdaja ključev pooblaščenim osebam;</w:t>
      </w:r>
    </w:p>
    <w:p w14:paraId="66E3ECDB" w14:textId="77777777" w:rsidR="00D36519" w:rsidRDefault="00D36519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nudenje prve pomoči poškodovancem v skladu s svojimi sposobnostmi;</w:t>
      </w:r>
    </w:p>
    <w:p w14:paraId="51026C0B" w14:textId="77777777" w:rsidR="00D36519" w:rsidRDefault="00D36519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sodelovanje s policijo, gasilci, reševalci in enoto civilne zaščite v primeru izrednih dogodkov;</w:t>
      </w:r>
    </w:p>
    <w:p w14:paraId="64F7BDB5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spremljanje dogajanja preko CNS (centralno-nadzornega sistema) in video nadzornega sistema ter ukrepanje ob varnostno zanimivih zaznavah;</w:t>
      </w:r>
    </w:p>
    <w:p w14:paraId="0F35AF2F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spremljanje delovanja CNS (centralno-nadzornega sistema) in video nadzornega sistema ter obveščanje odgovornih v primeru odstopanj v delovanju:</w:t>
      </w:r>
    </w:p>
    <w:p w14:paraId="198E5D2B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ukrepanje ob zaznavi suma kaznivega dejanja ali drugega izrednega dogodka;</w:t>
      </w:r>
    </w:p>
    <w:p w14:paraId="0598EBDA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izvajanje dodatnega fizičnega varovanja objektov ENERGETIKE LJUBLJANA, d.o.o. po predhodnem naročilu;</w:t>
      </w:r>
    </w:p>
    <w:p w14:paraId="569CCAA2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ukrepanje v primeru požara in obveščanje gasilca o sprožitvi naprave za javljanje požara;</w:t>
      </w:r>
    </w:p>
    <w:p w14:paraId="58168AC8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posredovanje intervencijske skupine v primeru sprejema klica na pomoč v roku 1</w:t>
      </w:r>
      <w:r w:rsidR="0030542C">
        <w:rPr>
          <w:rFonts w:cs="Tahoma"/>
        </w:rPr>
        <w:t>0</w:t>
      </w:r>
      <w:r w:rsidRPr="00B24C7F">
        <w:rPr>
          <w:rFonts w:cs="Tahoma"/>
        </w:rPr>
        <w:t xml:space="preserve"> minut od sprejema klica v varnostno nadzornem centru izvajalca;</w:t>
      </w:r>
    </w:p>
    <w:p w14:paraId="73D70401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upravljanje s telefonsko centralo (sprejemanje in posredovanje telefonskih klicev);</w:t>
      </w:r>
    </w:p>
    <w:p w14:paraId="1AC1830A" w14:textId="77777777" w:rsidR="00A354E8" w:rsidRPr="00B24C7F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lastRenderedPageBreak/>
        <w:t>nadzor nad delovanjem alarmno varnostnih naprav;</w:t>
      </w:r>
    </w:p>
    <w:p w14:paraId="0CCCE709" w14:textId="77777777" w:rsidR="00A354E8" w:rsidRDefault="00A354E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B24C7F">
        <w:rPr>
          <w:rFonts w:cs="Tahoma"/>
        </w:rPr>
        <w:t>upravl</w:t>
      </w:r>
      <w:r w:rsidR="00842D47">
        <w:rPr>
          <w:rFonts w:cs="Tahoma"/>
        </w:rPr>
        <w:t>janje alarmno varnostnih naprav;</w:t>
      </w:r>
    </w:p>
    <w:p w14:paraId="2BC7F3ED" w14:textId="77777777" w:rsidR="00842D47" w:rsidRDefault="00842D47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vodenje in vzdrževanje pisnih ter elektronskih evidenc, pisanje dnevnih in mesečnih varnostnih poročil,</w:t>
      </w:r>
    </w:p>
    <w:p w14:paraId="30E592A8" w14:textId="77777777" w:rsidR="00842D47" w:rsidRPr="00B24C7F" w:rsidRDefault="00842D47" w:rsidP="00315BCE">
      <w:pPr>
        <w:spacing w:after="0" w:line="240" w:lineRule="auto"/>
        <w:ind w:left="567"/>
        <w:jc w:val="both"/>
        <w:rPr>
          <w:rFonts w:cs="Tahoma"/>
        </w:rPr>
      </w:pPr>
      <w:r w:rsidRPr="0030542C">
        <w:rPr>
          <w:rFonts w:cs="Tahoma"/>
          <w:b/>
        </w:rPr>
        <w:t>vse v skladu z internimi akti naročnika in veljavno zakonodajo</w:t>
      </w:r>
      <w:r>
        <w:rPr>
          <w:rFonts w:cs="Tahoma"/>
        </w:rPr>
        <w:t>.</w:t>
      </w:r>
    </w:p>
    <w:p w14:paraId="7237FC6A" w14:textId="77777777" w:rsidR="00A354E8" w:rsidRPr="00672F50" w:rsidRDefault="00A354E8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68DB4FFD" w14:textId="77777777" w:rsidR="00A354E8" w:rsidRDefault="00A354E8" w:rsidP="00315BCE">
      <w:pPr>
        <w:spacing w:after="0" w:line="240" w:lineRule="auto"/>
        <w:jc w:val="both"/>
        <w:rPr>
          <w:rFonts w:cs="Tahoma"/>
          <w:color w:val="000000"/>
        </w:rPr>
      </w:pPr>
      <w:r w:rsidRPr="00672F50">
        <w:rPr>
          <w:rFonts w:cs="Tahoma"/>
          <w:color w:val="000000"/>
        </w:rPr>
        <w:t>Vodenje varnostnih storitev obsega</w:t>
      </w:r>
      <w:r w:rsidR="00842D47">
        <w:rPr>
          <w:rFonts w:cs="Tahoma"/>
          <w:color w:val="000000"/>
        </w:rPr>
        <w:t xml:space="preserve"> vse naloge iz prejšnjega odstavka (varnostne storitve vključujejo), </w:t>
      </w:r>
      <w:r w:rsidR="0030542C">
        <w:rPr>
          <w:rFonts w:cs="Tahoma"/>
          <w:color w:val="000000"/>
        </w:rPr>
        <w:t>in posebne naloge, ki so</w:t>
      </w:r>
      <w:r w:rsidRPr="00672F50">
        <w:rPr>
          <w:rFonts w:cs="Tahoma"/>
          <w:color w:val="000000"/>
        </w:rPr>
        <w:t>:</w:t>
      </w:r>
    </w:p>
    <w:p w14:paraId="409882E3" w14:textId="5109976B" w:rsidR="00842D47" w:rsidRPr="00842D47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k</w:t>
      </w:r>
      <w:r w:rsidRPr="00D65D88">
        <w:rPr>
          <w:rFonts w:cs="Tahoma"/>
        </w:rPr>
        <w:t xml:space="preserve">oordiniranje in svetovanje pri delu delavcem pogodbenega varnostnega osebja na objektu </w:t>
      </w:r>
      <w:r w:rsidR="009F3D77">
        <w:rPr>
          <w:rFonts w:cs="Tahoma"/>
        </w:rPr>
        <w:t>ENLJ</w:t>
      </w:r>
      <w:r w:rsidRPr="00D65D88">
        <w:rPr>
          <w:rFonts w:cs="Tahoma"/>
        </w:rPr>
        <w:t xml:space="preserve"> – enota TE </w:t>
      </w:r>
      <w:r>
        <w:rPr>
          <w:rFonts w:cs="Tahoma"/>
        </w:rPr>
        <w:t>–</w:t>
      </w:r>
      <w:r w:rsidRPr="00D65D88">
        <w:rPr>
          <w:rFonts w:cs="Tahoma"/>
        </w:rPr>
        <w:t xml:space="preserve"> TOL</w:t>
      </w:r>
      <w:r>
        <w:rPr>
          <w:rFonts w:cs="Tahoma"/>
        </w:rPr>
        <w:t>,</w:t>
      </w:r>
    </w:p>
    <w:p w14:paraId="35E22079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k</w:t>
      </w:r>
      <w:r w:rsidRPr="00D65D88">
        <w:rPr>
          <w:rFonts w:cs="Tahoma"/>
        </w:rPr>
        <w:t>ontrola nad delom</w:t>
      </w:r>
      <w:r>
        <w:rPr>
          <w:rFonts w:cs="Tahoma"/>
        </w:rPr>
        <w:t xml:space="preserve"> pogodbenega varnostnega osebja,</w:t>
      </w:r>
    </w:p>
    <w:p w14:paraId="3F048BE9" w14:textId="77777777" w:rsidR="00D65D88" w:rsidRPr="00A67D8C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A67D8C">
        <w:rPr>
          <w:rFonts w:cs="Tahoma"/>
        </w:rPr>
        <w:t>planiranje delovnih ur za delavce pogodbenega varnostnega osebja in predaja elektronske verzije mesečnega razporeda v potrditev nar</w:t>
      </w:r>
      <w:r w:rsidR="003704B8" w:rsidRPr="00A67D8C">
        <w:rPr>
          <w:rFonts w:cs="Tahoma"/>
        </w:rPr>
        <w:t>očniku do  25</w:t>
      </w:r>
      <w:r w:rsidRPr="00A67D8C">
        <w:rPr>
          <w:rFonts w:cs="Tahoma"/>
        </w:rPr>
        <w:t xml:space="preserve">. v tekočem mesecu,  </w:t>
      </w:r>
    </w:p>
    <w:p w14:paraId="2C784E33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p</w:t>
      </w:r>
      <w:r w:rsidRPr="00D65D88">
        <w:rPr>
          <w:rFonts w:cs="Tahoma"/>
        </w:rPr>
        <w:t>renos informacij in nalog danih s strani naročnika ali pogodbenega podjetja, ostalemu varnostnemu osebju</w:t>
      </w:r>
      <w:r>
        <w:rPr>
          <w:rFonts w:cs="Tahoma"/>
        </w:rPr>
        <w:t>,</w:t>
      </w:r>
    </w:p>
    <w:p w14:paraId="1E5CCB3A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s</w:t>
      </w:r>
      <w:r w:rsidRPr="00D65D88">
        <w:rPr>
          <w:rFonts w:cs="Tahoma"/>
        </w:rPr>
        <w:t>odelovanje na periodičnih sestankih s predstavnikom naročnika in vo</w:t>
      </w:r>
      <w:r>
        <w:rPr>
          <w:rFonts w:cs="Tahoma"/>
        </w:rPr>
        <w:t>dstvom pogodbenega podjetja,</w:t>
      </w:r>
      <w:r w:rsidRPr="00D65D88">
        <w:rPr>
          <w:rFonts w:cs="Tahoma"/>
        </w:rPr>
        <w:t xml:space="preserve"> </w:t>
      </w:r>
    </w:p>
    <w:p w14:paraId="68ED3B99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s</w:t>
      </w:r>
      <w:r w:rsidRPr="00D65D88">
        <w:rPr>
          <w:rFonts w:cs="Tahoma"/>
        </w:rPr>
        <w:t>premljanje stanja ter kontrola vseh varnostnih, delovnih in pisarniških sredstev, ki jih uporablja pogodbeno varnostno osebje  na objektu ter poročanje o ugotovitvah</w:t>
      </w:r>
      <w:r>
        <w:rPr>
          <w:rFonts w:cs="Tahoma"/>
        </w:rPr>
        <w:t>,</w:t>
      </w:r>
    </w:p>
    <w:p w14:paraId="70143A04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k</w:t>
      </w:r>
      <w:r w:rsidRPr="00D65D88">
        <w:rPr>
          <w:rFonts w:cs="Tahoma"/>
        </w:rPr>
        <w:t>ontrola in odpravljanje napak v vseh ustvarjenih elektronskih in pisnih evidencah pogodbenega varnostnega osebja  in njihovo arhiviranje ter poročanje o ugotovitvah</w:t>
      </w:r>
      <w:r>
        <w:rPr>
          <w:rFonts w:cs="Tahoma"/>
        </w:rPr>
        <w:t>,</w:t>
      </w:r>
      <w:r w:rsidRPr="00D65D88">
        <w:rPr>
          <w:rFonts w:cs="Tahoma"/>
        </w:rPr>
        <w:t>.</w:t>
      </w:r>
    </w:p>
    <w:p w14:paraId="530298B3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 w:rsidRPr="00D65D88">
        <w:rPr>
          <w:rFonts w:cs="Tahoma"/>
        </w:rPr>
        <w:t>izdelava mesečnega poročila in zbir statističnih podatkov  iz evidenc varnostne službe, ter predaja  le teh do 8. v mesecu</w:t>
      </w:r>
      <w:r>
        <w:rPr>
          <w:rFonts w:cs="Tahoma"/>
        </w:rPr>
        <w:t xml:space="preserve"> za pretekli mesec,</w:t>
      </w:r>
    </w:p>
    <w:p w14:paraId="25A8DE93" w14:textId="77777777" w:rsidR="00D65D88" w:rsidRPr="00D65D88" w:rsidRDefault="00D65D88" w:rsidP="00315BCE">
      <w:pPr>
        <w:numPr>
          <w:ilvl w:val="0"/>
          <w:numId w:val="3"/>
        </w:numPr>
        <w:spacing w:after="0" w:line="240" w:lineRule="auto"/>
        <w:jc w:val="both"/>
        <w:rPr>
          <w:rFonts w:cs="Tahoma"/>
        </w:rPr>
      </w:pPr>
      <w:r>
        <w:rPr>
          <w:rFonts w:cs="Tahoma"/>
        </w:rPr>
        <w:t>d</w:t>
      </w:r>
      <w:r w:rsidRPr="00D65D88">
        <w:rPr>
          <w:rFonts w:cs="Tahoma"/>
        </w:rPr>
        <w:t>ruga varnostna ter poslovno - administrativna dela.</w:t>
      </w:r>
    </w:p>
    <w:p w14:paraId="5A6F752F" w14:textId="77777777" w:rsidR="0030542C" w:rsidRPr="00B24C7F" w:rsidRDefault="0030542C" w:rsidP="00315BCE">
      <w:pPr>
        <w:spacing w:after="0" w:line="240" w:lineRule="auto"/>
        <w:ind w:left="567"/>
        <w:jc w:val="both"/>
        <w:rPr>
          <w:rFonts w:cs="Tahoma"/>
        </w:rPr>
      </w:pPr>
      <w:r w:rsidRPr="0030542C">
        <w:rPr>
          <w:rFonts w:cs="Tahoma"/>
          <w:b/>
        </w:rPr>
        <w:t>vse v skladu z internimi akti naročnika in veljavno zakonodajo</w:t>
      </w:r>
      <w:r>
        <w:rPr>
          <w:rFonts w:cs="Tahoma"/>
        </w:rPr>
        <w:t>.</w:t>
      </w:r>
    </w:p>
    <w:p w14:paraId="00EF665E" w14:textId="77777777" w:rsidR="00D65D88" w:rsidRDefault="00D65D88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7B36D2E7" w14:textId="77777777" w:rsidR="00A354E8" w:rsidRPr="00672F50" w:rsidRDefault="00A354E8" w:rsidP="00315BCE">
      <w:pPr>
        <w:spacing w:after="0" w:line="240" w:lineRule="auto"/>
        <w:jc w:val="both"/>
        <w:rPr>
          <w:rFonts w:cs="Tahoma"/>
          <w:color w:val="000000"/>
        </w:rPr>
      </w:pPr>
      <w:r w:rsidRPr="00672F50">
        <w:rPr>
          <w:rFonts w:cs="Tahoma"/>
          <w:color w:val="000000"/>
        </w:rPr>
        <w:t>Podroben opis del</w:t>
      </w:r>
      <w:r w:rsidR="00D65D88">
        <w:rPr>
          <w:rFonts w:cs="Tahoma"/>
          <w:color w:val="000000"/>
        </w:rPr>
        <w:t xml:space="preserve"> in nalog</w:t>
      </w:r>
      <w:r w:rsidRPr="00672F50">
        <w:rPr>
          <w:rFonts w:cs="Tahoma"/>
          <w:color w:val="000000"/>
        </w:rPr>
        <w:t xml:space="preserve"> je določen v naslednjih internih aktih naročnika, ki urejajo naravo in sistem dela na področju varovanja ljudi in premoženja</w:t>
      </w:r>
      <w:r w:rsidR="000E34E1">
        <w:rPr>
          <w:rFonts w:cs="Tahoma"/>
          <w:color w:val="000000"/>
        </w:rPr>
        <w:t>.</w:t>
      </w:r>
    </w:p>
    <w:p w14:paraId="0145CEF3" w14:textId="77777777" w:rsidR="00A354E8" w:rsidRPr="00672F50" w:rsidRDefault="00A354E8" w:rsidP="00315BCE">
      <w:pPr>
        <w:spacing w:after="0" w:line="240" w:lineRule="auto"/>
        <w:ind w:left="720"/>
        <w:jc w:val="both"/>
        <w:rPr>
          <w:rFonts w:cs="Tahoma"/>
          <w:color w:val="000000"/>
        </w:rPr>
      </w:pPr>
    </w:p>
    <w:p w14:paraId="6E20F600" w14:textId="77777777" w:rsidR="00A354E8" w:rsidRDefault="00A354E8" w:rsidP="00315BCE">
      <w:pPr>
        <w:spacing w:after="0" w:line="240" w:lineRule="auto"/>
        <w:jc w:val="both"/>
        <w:rPr>
          <w:rFonts w:cs="Tahoma"/>
          <w:color w:val="000000"/>
        </w:rPr>
      </w:pPr>
      <w:r w:rsidRPr="00672F50">
        <w:rPr>
          <w:rFonts w:cs="Tahoma"/>
          <w:color w:val="000000"/>
        </w:rPr>
        <w:t xml:space="preserve">Vpogled v </w:t>
      </w:r>
      <w:r w:rsidR="000E34E1">
        <w:rPr>
          <w:rFonts w:cs="Tahoma"/>
          <w:color w:val="000000"/>
        </w:rPr>
        <w:t xml:space="preserve">interne </w:t>
      </w:r>
      <w:r w:rsidRPr="00672F50">
        <w:rPr>
          <w:rFonts w:cs="Tahoma"/>
          <w:color w:val="000000"/>
        </w:rPr>
        <w:t xml:space="preserve"> akte bo </w:t>
      </w:r>
      <w:r w:rsidR="00842D47">
        <w:rPr>
          <w:rFonts w:cs="Tahoma"/>
          <w:color w:val="000000"/>
        </w:rPr>
        <w:t>ponudniku</w:t>
      </w:r>
      <w:r w:rsidRPr="00672F50">
        <w:rPr>
          <w:rFonts w:cs="Tahoma"/>
          <w:color w:val="000000"/>
        </w:rPr>
        <w:t xml:space="preserve"> omogočen po končanem obveznem ogledu objekta, ki je določen </w:t>
      </w:r>
      <w:r w:rsidR="00FC34B3">
        <w:rPr>
          <w:rFonts w:cs="Tahoma"/>
          <w:color w:val="000000"/>
        </w:rPr>
        <w:t>v točki 2.2.3.</w:t>
      </w:r>
      <w:r w:rsidRPr="00A516DC">
        <w:rPr>
          <w:rFonts w:cs="Tahoma"/>
          <w:color w:val="000000"/>
        </w:rPr>
        <w:t xml:space="preserve"> razpisne</w:t>
      </w:r>
      <w:r w:rsidRPr="00672F50">
        <w:rPr>
          <w:rFonts w:cs="Tahoma"/>
          <w:color w:val="000000"/>
        </w:rPr>
        <w:t xml:space="preserve"> dokumentacije.</w:t>
      </w:r>
    </w:p>
    <w:p w14:paraId="2A8D56DD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382B0563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2408DA69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2B672DEE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7EF3E507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1E5671A8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0979E563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51B66FB1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7A1AFA62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611400A6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108F52AA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22BEB2EF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10F7F4AE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27067887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4C7EE955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59140B7F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24EB92C4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134A524B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325F1CE1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0CDB6938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p w14:paraId="7CEDAE45" w14:textId="77777777" w:rsidR="00B80146" w:rsidRDefault="00B80146" w:rsidP="00315BCE">
      <w:pPr>
        <w:spacing w:after="0" w:line="240" w:lineRule="auto"/>
        <w:jc w:val="both"/>
        <w:rPr>
          <w:rFonts w:cs="Tahoma"/>
          <w:color w:val="000000"/>
        </w:rPr>
      </w:pPr>
    </w:p>
    <w:sectPr w:rsidR="00B80146" w:rsidSect="00C95A59">
      <w:pgSz w:w="11906" w:h="16838"/>
      <w:pgMar w:top="1134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9664F" w14:textId="77777777" w:rsidR="006E6483" w:rsidRDefault="006E6483" w:rsidP="00C77EE9">
      <w:pPr>
        <w:spacing w:after="0" w:line="240" w:lineRule="auto"/>
      </w:pPr>
      <w:r>
        <w:separator/>
      </w:r>
    </w:p>
  </w:endnote>
  <w:endnote w:type="continuationSeparator" w:id="0">
    <w:p w14:paraId="0CBC5E70" w14:textId="77777777" w:rsidR="006E6483" w:rsidRDefault="006E6483" w:rsidP="00C7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0723C" w14:textId="77777777" w:rsidR="006E6483" w:rsidRDefault="006E6483" w:rsidP="00C77EE9">
      <w:pPr>
        <w:spacing w:after="0" w:line="240" w:lineRule="auto"/>
      </w:pPr>
      <w:r>
        <w:separator/>
      </w:r>
    </w:p>
  </w:footnote>
  <w:footnote w:type="continuationSeparator" w:id="0">
    <w:p w14:paraId="42543F61" w14:textId="77777777" w:rsidR="006E6483" w:rsidRDefault="006E6483" w:rsidP="00C7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0CE034"/>
    <w:lvl w:ilvl="0">
      <w:numFmt w:val="decimal"/>
      <w:lvlText w:val="*"/>
      <w:lvlJc w:val="left"/>
    </w:lvl>
  </w:abstractNum>
  <w:abstractNum w:abstractNumId="1" w15:restartNumberingAfterBreak="0">
    <w:nsid w:val="045B48D5"/>
    <w:multiLevelType w:val="hybridMultilevel"/>
    <w:tmpl w:val="9736604C"/>
    <w:lvl w:ilvl="0" w:tplc="261205A6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9B3881"/>
    <w:multiLevelType w:val="hybridMultilevel"/>
    <w:tmpl w:val="DCD2E71A"/>
    <w:lvl w:ilvl="0" w:tplc="0424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75720"/>
    <w:multiLevelType w:val="hybridMultilevel"/>
    <w:tmpl w:val="812AC070"/>
    <w:lvl w:ilvl="0" w:tplc="1F4293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F25CB"/>
    <w:multiLevelType w:val="hybridMultilevel"/>
    <w:tmpl w:val="254637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96C6B"/>
    <w:multiLevelType w:val="hybridMultilevel"/>
    <w:tmpl w:val="047699A2"/>
    <w:lvl w:ilvl="0" w:tplc="2376C15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16F4F"/>
    <w:multiLevelType w:val="multilevel"/>
    <w:tmpl w:val="1610DE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7" w15:restartNumberingAfterBreak="0">
    <w:nsid w:val="26792E86"/>
    <w:multiLevelType w:val="hybridMultilevel"/>
    <w:tmpl w:val="0A081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E09D8"/>
    <w:multiLevelType w:val="hybridMultilevel"/>
    <w:tmpl w:val="4AF29FA4"/>
    <w:lvl w:ilvl="0" w:tplc="8BB65E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63824"/>
    <w:multiLevelType w:val="hybridMultilevel"/>
    <w:tmpl w:val="7D127B20"/>
    <w:lvl w:ilvl="0" w:tplc="94727B76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2376C15A">
      <w:start w:val="1"/>
      <w:numFmt w:val="bullet"/>
      <w:lvlText w:val="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5C9"/>
    <w:multiLevelType w:val="multilevel"/>
    <w:tmpl w:val="71F2E4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4CAA4A97"/>
    <w:multiLevelType w:val="multilevel"/>
    <w:tmpl w:val="71F2E4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FF64D9F"/>
    <w:multiLevelType w:val="hybridMultilevel"/>
    <w:tmpl w:val="13B0AE44"/>
    <w:lvl w:ilvl="0" w:tplc="94727B76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 w15:restartNumberingAfterBreak="0">
    <w:nsid w:val="51A441A3"/>
    <w:multiLevelType w:val="hybridMultilevel"/>
    <w:tmpl w:val="ABA2F1CC"/>
    <w:lvl w:ilvl="0" w:tplc="FFFFFFFF">
      <w:start w:val="1"/>
      <w:numFmt w:val="bullet"/>
      <w:lvlText w:val=""/>
      <w:legacy w:legacy="1" w:legacySpace="120" w:legacyIndent="397"/>
      <w:lvlJc w:val="left"/>
      <w:pPr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5E35"/>
    <w:multiLevelType w:val="multilevel"/>
    <w:tmpl w:val="71F2E4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5E61829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9502008"/>
    <w:multiLevelType w:val="hybridMultilevel"/>
    <w:tmpl w:val="2BAAA7A2"/>
    <w:lvl w:ilvl="0" w:tplc="0D3C31DA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013451"/>
    <w:multiLevelType w:val="hybridMultilevel"/>
    <w:tmpl w:val="A1A0E610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32F98"/>
    <w:multiLevelType w:val="multilevel"/>
    <w:tmpl w:val="71F2E4D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29942C8"/>
    <w:multiLevelType w:val="hybridMultilevel"/>
    <w:tmpl w:val="69C2968A"/>
    <w:lvl w:ilvl="0" w:tplc="FFFFFFFF">
      <w:start w:val="7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062AC2"/>
    <w:multiLevelType w:val="hybridMultilevel"/>
    <w:tmpl w:val="2A0A1F5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B45F3B"/>
    <w:multiLevelType w:val="hybridMultilevel"/>
    <w:tmpl w:val="D214C964"/>
    <w:lvl w:ilvl="0" w:tplc="FFFFFFFF">
      <w:start w:val="1"/>
      <w:numFmt w:val="bullet"/>
      <w:lvlText w:val="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24"/>
        <w:szCs w:val="24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C96068E"/>
    <w:multiLevelType w:val="hybridMultilevel"/>
    <w:tmpl w:val="483A6E6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A944E4"/>
    <w:multiLevelType w:val="multilevel"/>
    <w:tmpl w:val="042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CF75AB4"/>
    <w:multiLevelType w:val="hybridMultilevel"/>
    <w:tmpl w:val="0D1408B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EB66F62"/>
    <w:multiLevelType w:val="hybridMultilevel"/>
    <w:tmpl w:val="C85A9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DA1FE3"/>
    <w:multiLevelType w:val="hybridMultilevel"/>
    <w:tmpl w:val="22FC98E0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12"/>
  </w:num>
  <w:num w:numId="5">
    <w:abstractNumId w:val="26"/>
  </w:num>
  <w:num w:numId="6">
    <w:abstractNumId w:val="17"/>
  </w:num>
  <w:num w:numId="7">
    <w:abstractNumId w:val="2"/>
  </w:num>
  <w:num w:numId="8">
    <w:abstractNumId w:val="21"/>
  </w:num>
  <w:num w:numId="9">
    <w:abstractNumId w:val="19"/>
  </w:num>
  <w:num w:numId="10">
    <w:abstractNumId w:val="0"/>
    <w:lvlOverride w:ilvl="0">
      <w:lvl w:ilvl="0">
        <w:start w:val="1"/>
        <w:numFmt w:val="bullet"/>
        <w:lvlText w:val="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16"/>
  </w:num>
  <w:num w:numId="13">
    <w:abstractNumId w:val="22"/>
  </w:num>
  <w:num w:numId="14">
    <w:abstractNumId w:val="7"/>
  </w:num>
  <w:num w:numId="15">
    <w:abstractNumId w:val="24"/>
  </w:num>
  <w:num w:numId="16">
    <w:abstractNumId w:val="20"/>
  </w:num>
  <w:num w:numId="17">
    <w:abstractNumId w:val="23"/>
  </w:num>
  <w:num w:numId="18">
    <w:abstractNumId w:val="14"/>
  </w:num>
  <w:num w:numId="19">
    <w:abstractNumId w:val="14"/>
  </w:num>
  <w:num w:numId="20">
    <w:abstractNumId w:val="14"/>
  </w:num>
  <w:num w:numId="21">
    <w:abstractNumId w:val="15"/>
  </w:num>
  <w:num w:numId="22">
    <w:abstractNumId w:val="10"/>
  </w:num>
  <w:num w:numId="23">
    <w:abstractNumId w:val="18"/>
  </w:num>
  <w:num w:numId="24">
    <w:abstractNumId w:val="11"/>
  </w:num>
  <w:num w:numId="25">
    <w:abstractNumId w:val="6"/>
  </w:num>
  <w:num w:numId="26">
    <w:abstractNumId w:val="4"/>
  </w:num>
  <w:num w:numId="27">
    <w:abstractNumId w:val="13"/>
  </w:num>
  <w:num w:numId="28">
    <w:abstractNumId w:val="25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4E8"/>
    <w:rsid w:val="0005216B"/>
    <w:rsid w:val="000A2542"/>
    <w:rsid w:val="000A51A7"/>
    <w:rsid w:val="000C53F5"/>
    <w:rsid w:val="000E34E1"/>
    <w:rsid w:val="00133728"/>
    <w:rsid w:val="001563BA"/>
    <w:rsid w:val="00175052"/>
    <w:rsid w:val="001A75D7"/>
    <w:rsid w:val="001A76DA"/>
    <w:rsid w:val="0023766E"/>
    <w:rsid w:val="0025317A"/>
    <w:rsid w:val="0028329A"/>
    <w:rsid w:val="002C3401"/>
    <w:rsid w:val="0030542C"/>
    <w:rsid w:val="00306ECB"/>
    <w:rsid w:val="00310721"/>
    <w:rsid w:val="0031075D"/>
    <w:rsid w:val="00310A19"/>
    <w:rsid w:val="00315BCE"/>
    <w:rsid w:val="003704B8"/>
    <w:rsid w:val="003932DF"/>
    <w:rsid w:val="00397288"/>
    <w:rsid w:val="0047733B"/>
    <w:rsid w:val="004B653F"/>
    <w:rsid w:val="004C3967"/>
    <w:rsid w:val="004D668C"/>
    <w:rsid w:val="00520ABB"/>
    <w:rsid w:val="005A5ADC"/>
    <w:rsid w:val="00603137"/>
    <w:rsid w:val="00615210"/>
    <w:rsid w:val="00652023"/>
    <w:rsid w:val="00683DBB"/>
    <w:rsid w:val="006E6483"/>
    <w:rsid w:val="007340DB"/>
    <w:rsid w:val="00743366"/>
    <w:rsid w:val="0076428E"/>
    <w:rsid w:val="007C226D"/>
    <w:rsid w:val="00823FA2"/>
    <w:rsid w:val="00832D34"/>
    <w:rsid w:val="00842D47"/>
    <w:rsid w:val="008476B6"/>
    <w:rsid w:val="00856C90"/>
    <w:rsid w:val="00866BA8"/>
    <w:rsid w:val="008A0A29"/>
    <w:rsid w:val="008A4099"/>
    <w:rsid w:val="00925048"/>
    <w:rsid w:val="00966139"/>
    <w:rsid w:val="00984DC4"/>
    <w:rsid w:val="009B0633"/>
    <w:rsid w:val="009C5890"/>
    <w:rsid w:val="009F3D77"/>
    <w:rsid w:val="00A354E8"/>
    <w:rsid w:val="00A516DC"/>
    <w:rsid w:val="00A62529"/>
    <w:rsid w:val="00A652E4"/>
    <w:rsid w:val="00A67D8C"/>
    <w:rsid w:val="00AB2A93"/>
    <w:rsid w:val="00AE2319"/>
    <w:rsid w:val="00AF7B21"/>
    <w:rsid w:val="00B27983"/>
    <w:rsid w:val="00B50D9F"/>
    <w:rsid w:val="00B5269F"/>
    <w:rsid w:val="00B74B11"/>
    <w:rsid w:val="00B80146"/>
    <w:rsid w:val="00BA0449"/>
    <w:rsid w:val="00BA5396"/>
    <w:rsid w:val="00BB1C20"/>
    <w:rsid w:val="00BF778B"/>
    <w:rsid w:val="00C77EE9"/>
    <w:rsid w:val="00C95A59"/>
    <w:rsid w:val="00D36519"/>
    <w:rsid w:val="00D46916"/>
    <w:rsid w:val="00D65D88"/>
    <w:rsid w:val="00E24AFD"/>
    <w:rsid w:val="00E3338A"/>
    <w:rsid w:val="00E85476"/>
    <w:rsid w:val="00E93C73"/>
    <w:rsid w:val="00EA4ACD"/>
    <w:rsid w:val="00EA6837"/>
    <w:rsid w:val="00EE4535"/>
    <w:rsid w:val="00F16FEE"/>
    <w:rsid w:val="00F758ED"/>
    <w:rsid w:val="00F86FB7"/>
    <w:rsid w:val="00FA1D8B"/>
    <w:rsid w:val="00FC34B3"/>
    <w:rsid w:val="00FE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4D17"/>
  <w15:chartTrackingRefBased/>
  <w15:docId w15:val="{DCE4C7DF-9393-4B69-9F76-3AB58576B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1A76DA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1A76D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932DF"/>
    <w:pPr>
      <w:keepNext/>
      <w:spacing w:after="0" w:line="240" w:lineRule="auto"/>
      <w:outlineLvl w:val="2"/>
    </w:pPr>
    <w:rPr>
      <w:rFonts w:ascii="Tahoma" w:eastAsia="Times New Roman" w:hAnsi="Tahoma"/>
      <w:b/>
      <w:szCs w:val="20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1A76DA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1A76DA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1A76DA"/>
    <w:pPr>
      <w:spacing w:before="240" w:after="60"/>
      <w:outlineLvl w:val="5"/>
    </w:pPr>
    <w:rPr>
      <w:rFonts w:eastAsia="Times New Roman"/>
      <w:b/>
      <w:bCs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1A76DA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"/>
    <w:unhideWhenUsed/>
    <w:qFormat/>
    <w:rsid w:val="001A76DA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A76DA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D65D8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Style1">
    <w:name w:val="Style1"/>
    <w:basedOn w:val="Navaden"/>
    <w:rsid w:val="00D36519"/>
    <w:pPr>
      <w:tabs>
        <w:tab w:val="num" w:pos="720"/>
      </w:tabs>
      <w:spacing w:after="0" w:line="240" w:lineRule="auto"/>
      <w:ind w:left="720" w:hanging="720"/>
      <w:jc w:val="both"/>
    </w:pPr>
    <w:rPr>
      <w:rFonts w:ascii="Arial" w:eastAsia="Times New Roman" w:hAnsi="Arial" w:cs="Arial"/>
      <w:bCs/>
      <w:sz w:val="24"/>
      <w:szCs w:val="24"/>
      <w:lang w:eastAsia="sl-SI"/>
    </w:rPr>
  </w:style>
  <w:style w:type="character" w:customStyle="1" w:styleId="Naslov3Znak">
    <w:name w:val="Naslov 3 Znak"/>
    <w:link w:val="Naslov3"/>
    <w:rsid w:val="003932DF"/>
    <w:rPr>
      <w:rFonts w:ascii="Tahoma" w:eastAsia="Times New Roman" w:hAnsi="Tahoma"/>
      <w:b/>
      <w:sz w:val="22"/>
    </w:rPr>
  </w:style>
  <w:style w:type="character" w:customStyle="1" w:styleId="Naslov1Znak">
    <w:name w:val="Naslov 1 Znak"/>
    <w:link w:val="Naslov1"/>
    <w:uiPriority w:val="9"/>
    <w:rsid w:val="001A76DA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link w:val="Naslov2"/>
    <w:uiPriority w:val="9"/>
    <w:rsid w:val="001A76D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Naslov4Znak">
    <w:name w:val="Naslov 4 Znak"/>
    <w:link w:val="Naslov4"/>
    <w:uiPriority w:val="9"/>
    <w:rsid w:val="001A76DA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slov5Znak">
    <w:name w:val="Naslov 5 Znak"/>
    <w:link w:val="Naslov5"/>
    <w:uiPriority w:val="9"/>
    <w:rsid w:val="001A76D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1A76D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slov7Znak">
    <w:name w:val="Naslov 7 Znak"/>
    <w:link w:val="Naslov7"/>
    <w:uiPriority w:val="9"/>
    <w:rsid w:val="001A76D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slov8Znak">
    <w:name w:val="Naslov 8 Znak"/>
    <w:link w:val="Naslov8"/>
    <w:uiPriority w:val="9"/>
    <w:rsid w:val="001A76D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slov9Znak">
    <w:name w:val="Naslov 9 Znak"/>
    <w:link w:val="Naslov9"/>
    <w:uiPriority w:val="9"/>
    <w:semiHidden/>
    <w:rsid w:val="001A76DA"/>
    <w:rPr>
      <w:rFonts w:ascii="Cambria" w:eastAsia="Times New Roman" w:hAnsi="Cambria" w:cs="Times New Roman"/>
      <w:sz w:val="22"/>
      <w:szCs w:val="22"/>
      <w:lang w:eastAsia="en-US"/>
    </w:rPr>
  </w:style>
  <w:style w:type="paragraph" w:styleId="Brezrazmikov">
    <w:name w:val="No Spacing"/>
    <w:uiPriority w:val="1"/>
    <w:qFormat/>
    <w:rsid w:val="00683DBB"/>
    <w:rPr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C77EE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C77EE9"/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C77EE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C77EE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2BDAA-2546-4CCB-8875-5F06208D1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Rebselj</dc:creator>
  <cp:keywords/>
  <cp:lastModifiedBy>Darko Pintarič</cp:lastModifiedBy>
  <cp:revision>6</cp:revision>
  <cp:lastPrinted>2026-01-20T08:23:00Z</cp:lastPrinted>
  <dcterms:created xsi:type="dcterms:W3CDTF">2026-02-06T09:22:00Z</dcterms:created>
  <dcterms:modified xsi:type="dcterms:W3CDTF">2026-02-09T08:10:00Z</dcterms:modified>
</cp:coreProperties>
</file>